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2"/>
      </w:tblGrid>
      <w:tr w:rsidR="008870AA" w:rsidTr="00360BA7">
        <w:tc>
          <w:tcPr>
            <w:tcW w:w="9962" w:type="dxa"/>
            <w:shd w:val="clear" w:color="auto" w:fill="auto"/>
          </w:tcPr>
          <w:p w:rsidR="008870AA" w:rsidRPr="00D6569D" w:rsidRDefault="008870AA" w:rsidP="00360BA7">
            <w:pPr>
              <w:spacing w:after="0" w:line="240" w:lineRule="auto"/>
              <w:rPr>
                <w:rFonts w:ascii="Times New Roman" w:eastAsia="Microsoft YaHei" w:hAnsi="Times New Roman" w:cs="Times New Roman"/>
                <w:color w:val="0C0000"/>
                <w:sz w:val="24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Microsoft YaHei" w:hAnsi="Times New Roman" w:cs="Times New Roman"/>
                <w:color w:val="0C0000"/>
                <w:sz w:val="24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eastAsia="Microsoft YaHei" w:hAnsi="Times New Roman" w:cs="Times New Roman"/>
                <w:color w:val="0C0000"/>
                <w:sz w:val="24"/>
                <w:szCs w:val="28"/>
                <w:lang w:val="ru-RU"/>
              </w:rPr>
              <w:t>исх</w:t>
            </w:r>
            <w:proofErr w:type="spellEnd"/>
            <w:r>
              <w:rPr>
                <w:rFonts w:ascii="Times New Roman" w:eastAsia="Microsoft YaHei" w:hAnsi="Times New Roman" w:cs="Times New Roman"/>
                <w:color w:val="0C0000"/>
                <w:sz w:val="24"/>
                <w:szCs w:val="28"/>
                <w:lang w:val="ru-RU"/>
              </w:rPr>
              <w:t>: 01-04/1567   от: 02.05.2018</w:t>
            </w:r>
          </w:p>
        </w:tc>
      </w:tr>
    </w:tbl>
    <w:p w:rsidR="008870AA" w:rsidRDefault="008870AA" w:rsidP="008870AA">
      <w:pPr>
        <w:spacing w:after="0" w:line="240" w:lineRule="auto"/>
        <w:ind w:firstLine="420"/>
        <w:rPr>
          <w:rFonts w:ascii="Times New Roman" w:eastAsia="Microsoft YaHei" w:hAnsi="Times New Roman" w:cs="Times New Roman"/>
          <w:b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>Приложение 1.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Пекинский объединённый университет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 — Пекинский объединённый университет был создан в 1985 году c разрешения Министерства образования КНР на основе филиалах более 36 ведущих ВУЗов Китая, таких как Пекинский университет, Университет </w:t>
      </w:r>
      <w:proofErr w:type="spellStart"/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Цинхуа</w:t>
      </w:r>
      <w:proofErr w:type="spellEnd"/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, Пекинский педагогический университет и т.д. После более чем 30 лет строительства и развития, всеобъемлющие силы Пекинского объединенного Университета значительно увеличились. В настоящее время университет играет важную роль в подготовке специалистов в разных областях, нуждающихся для строительства страны и столицы, в частности.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</w:p>
    <w:p w:rsidR="008870A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Приложение 2.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 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Информация о квотах на 201</w:t>
      </w:r>
      <w:r w:rsidRPr="0039572D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8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-201</w:t>
      </w:r>
      <w:r w:rsidRPr="0039572D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9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 учебный год 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количество квот на 201</w:t>
      </w:r>
      <w:r w:rsidRPr="0039572D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8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-201</w:t>
      </w:r>
      <w:r w:rsidRPr="0039572D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9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 учебный год – </w:t>
      </w:r>
      <w:r w:rsidRPr="0039572D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1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0 квот; 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расходы на проживание в общежитии для иностранных студентов в </w:t>
      </w:r>
      <w:proofErr w:type="spellStart"/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ПОУоплачивает</w:t>
      </w:r>
      <w:proofErr w:type="spellEnd"/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 сам студент;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расходы на обучение оплачивает ПОУ;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Расходы на регистрацию – 400 юаней/человек;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расходы на авиабилеты оплачивает сам студент;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расходы на учебники оплачивает – сам студент;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>расходы на питание оплачивает – сам студент, студенты смогут кушать в столовой ПОУ,  или сами готовить в общежитии.</w:t>
      </w:r>
    </w:p>
    <w:p w:rsidR="008870AA" w:rsidRPr="001E2E0A" w:rsidRDefault="008870AA" w:rsidP="008870AA">
      <w:pPr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По итогам обучения студент получает сертификат уровня 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</w:rPr>
        <w:t>HSK</w:t>
      </w:r>
      <w:r w:rsidRPr="001E2E0A">
        <w:rPr>
          <w:rFonts w:ascii="Times New Roman" w:eastAsia="Microsoft YaHei" w:hAnsi="Times New Roman" w:cs="Times New Roman"/>
          <w:bCs/>
          <w:sz w:val="28"/>
          <w:szCs w:val="28"/>
          <w:lang w:val="ru-RU"/>
        </w:rPr>
        <w:t xml:space="preserve">, или диплом бакалавра, магистра, в зависимости от срока обучения в ПОУ. </w:t>
      </w:r>
    </w:p>
    <w:p w:rsidR="008870AA" w:rsidRPr="001E2E0A" w:rsidRDefault="008870AA" w:rsidP="008870AA">
      <w:pPr>
        <w:spacing w:afterLines="100" w:after="312" w:line="240" w:lineRule="auto"/>
        <w:ind w:firstLine="420"/>
        <w:rPr>
          <w:rFonts w:ascii="Times New Roman" w:eastAsia="Microsoft YaHei" w:hAnsi="Times New Roman" w:cs="Times New Roman"/>
          <w:b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>Другие затраты: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b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>Кроме оплаты за обучения остальные затраты, как за проживание, за оформление визы, транспортные расходы, страховку и питание во время обучения в ПОУ студенты берут на себя.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>Стоимость проживания: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• одноместный номер 75 юаней / день / человек (Общая площадь 10 квадратных метров, с балконом)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• одноместный номер 65 юаней / день / человек (комната площадью 11 квадратных метров)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• одноместный номер 50 юаней / день / человек (Общая площадь 8 квадратных метров)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Lines="100" w:after="312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• двухместный номер 50 юаней / день / человек (Площадь номера 20 квадратных метров)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Lines="100" w:after="312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proofErr w:type="spellStart"/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Wifi</w:t>
      </w:r>
      <w:proofErr w:type="spellEnd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: 60юаней / месяц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lastRenderedPageBreak/>
        <w:t>Перечень обязательных документов для поступающих: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Для поступающих на программы языка: Заявление установленного образца (см. приложение), скан-копия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паспорта,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документ об образовании.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 xml:space="preserve">Для </w:t>
      </w:r>
      <w:proofErr w:type="spellStart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поступающихна</w:t>
      </w:r>
      <w:proofErr w:type="spellEnd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 xml:space="preserve"> программы </w:t>
      </w:r>
      <w:proofErr w:type="spellStart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бакалавриата</w:t>
      </w:r>
      <w:proofErr w:type="spellEnd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 xml:space="preserve">: Заявление установленного образца (см. </w:t>
      </w:r>
      <w:bookmarkStart w:id="1" w:name="_Hlk487119556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приложение</w:t>
      </w:r>
      <w:bookmarkEnd w:id="1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), скан-копия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паспорта,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документ об образовании (Аттестат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об окончании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средней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школы).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 xml:space="preserve">Для поступающих на </w:t>
      </w:r>
      <w:proofErr w:type="spellStart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программымагистратуриата</w:t>
      </w:r>
      <w:proofErr w:type="spellEnd"/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: Заявление установленного образца (см. приложение), скан-копия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паспорта,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</w:rPr>
        <w:t> 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документ об образовании (Диплом бакалавра).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jc w:val="left"/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>Примечание: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 xml:space="preserve"> Сертификат опекуна требуется в возрасте до 18 лет.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 xml:space="preserve">Срок регистрации: </w:t>
      </w:r>
      <w:r w:rsidRPr="001E2E0A">
        <w:rPr>
          <w:rFonts w:ascii="Times New Roman" w:eastAsia="Microsoft YaHei" w:hAnsi="Times New Roman" w:cs="Times New Roman"/>
          <w:kern w:val="0"/>
          <w:sz w:val="28"/>
          <w:szCs w:val="28"/>
          <w:lang w:val="ru-RU"/>
        </w:rPr>
        <w:t>До 30 августа 2018г.</w:t>
      </w: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Chars="200" w:firstLine="560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</w:pPr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Style w:val="a5"/>
          <w:rFonts w:ascii="Times New Roman" w:eastAsia="Microsoft YaHei" w:hAnsi="Times New Roman" w:cs="Times New Roman"/>
          <w:kern w:val="0"/>
          <w:sz w:val="28"/>
          <w:szCs w:val="28"/>
          <w:lang w:val="ru-RU"/>
        </w:rPr>
      </w:pPr>
      <w:r w:rsidRPr="001E2E0A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 xml:space="preserve">Если у вас остались вопросы по процедуре </w:t>
      </w:r>
      <w:proofErr w:type="gramStart"/>
      <w:r w:rsidRPr="001E2E0A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>поступления ,</w:t>
      </w:r>
      <w:proofErr w:type="gramEnd"/>
      <w:r w:rsidRPr="001E2E0A"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 xml:space="preserve"> просим вас обращаться к Приемной комиссии по вопросам: </w:t>
      </w:r>
      <w:hyperlink r:id="rId6" w:history="1">
        <w:r w:rsidRPr="001E2E0A">
          <w:rPr>
            <w:rStyle w:val="a5"/>
            <w:rFonts w:ascii="Times New Roman" w:hAnsi="Times New Roman" w:cs="Times New Roman"/>
            <w:sz w:val="28"/>
            <w:szCs w:val="28"/>
          </w:rPr>
          <w:t>apply</w:t>
        </w:r>
        <w:r w:rsidRPr="0039572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Pr="001E2E0A">
          <w:rPr>
            <w:rStyle w:val="a5"/>
            <w:rFonts w:ascii="Times New Roman" w:hAnsi="Times New Roman" w:cs="Times New Roman"/>
            <w:sz w:val="28"/>
            <w:szCs w:val="28"/>
          </w:rPr>
          <w:t>pkfond</w:t>
        </w:r>
        <w:proofErr w:type="spellEnd"/>
        <w:r w:rsidRPr="0039572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E2E0A">
          <w:rPr>
            <w:rStyle w:val="a5"/>
            <w:rFonts w:ascii="Times New Roman" w:hAnsi="Times New Roman" w:cs="Times New Roman"/>
            <w:sz w:val="28"/>
            <w:szCs w:val="28"/>
          </w:rPr>
          <w:t>cn</w:t>
        </w:r>
        <w:proofErr w:type="spellEnd"/>
      </w:hyperlink>
    </w:p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Chars="200" w:firstLine="560"/>
        <w:jc w:val="center"/>
        <w:rPr>
          <w:rStyle w:val="a5"/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</w:pPr>
      <w:r w:rsidRPr="001E2E0A">
        <w:rPr>
          <w:rStyle w:val="a5"/>
          <w:rFonts w:ascii="Times New Roman" w:eastAsia="Microsoft YaHei" w:hAnsi="Times New Roman" w:cs="Times New Roman"/>
          <w:b/>
          <w:bCs/>
          <w:kern w:val="0"/>
          <w:sz w:val="28"/>
          <w:szCs w:val="28"/>
          <w:lang w:val="ru-RU"/>
        </w:rPr>
        <w:t>Таблица о контактных лицах и их ответственностей</w:t>
      </w:r>
    </w:p>
    <w:tbl>
      <w:tblPr>
        <w:tblStyle w:val="a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310"/>
        <w:gridCol w:w="3066"/>
        <w:gridCol w:w="1701"/>
        <w:gridCol w:w="2410"/>
      </w:tblGrid>
      <w:tr w:rsidR="008870AA" w:rsidRPr="001E2E0A" w:rsidTr="00360BA7">
        <w:tc>
          <w:tcPr>
            <w:tcW w:w="111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jc w:val="center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310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jc w:val="center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066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jc w:val="center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Отвечает за</w:t>
            </w:r>
          </w:p>
        </w:tc>
        <w:tc>
          <w:tcPr>
            <w:tcW w:w="170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jc w:val="center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Тел.</w:t>
            </w:r>
          </w:p>
        </w:tc>
        <w:tc>
          <w:tcPr>
            <w:tcW w:w="2410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jc w:val="center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Е-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майл</w:t>
            </w:r>
            <w:proofErr w:type="spellEnd"/>
          </w:p>
        </w:tc>
      </w:tr>
      <w:tr w:rsidR="008870AA" w:rsidRPr="001E2E0A" w:rsidTr="00360BA7">
        <w:tc>
          <w:tcPr>
            <w:tcW w:w="111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 xml:space="preserve">Ян 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Шо</w:t>
            </w:r>
            <w:proofErr w:type="spellEnd"/>
          </w:p>
        </w:tc>
        <w:tc>
          <w:tcPr>
            <w:tcW w:w="2310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Начальник центра учебно-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медотического</w:t>
            </w:r>
            <w:proofErr w:type="spellEnd"/>
            <w:r w:rsidRPr="001E2E0A">
              <w:rPr>
                <w:sz w:val="28"/>
                <w:szCs w:val="28"/>
                <w:lang w:val="ru-RU"/>
              </w:rPr>
              <w:t xml:space="preserve"> управления Фонда в Пекине</w:t>
            </w:r>
          </w:p>
        </w:tc>
        <w:tc>
          <w:tcPr>
            <w:tcW w:w="3066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 xml:space="preserve">Все дела об обучении в ПОУ для иностранных студентов - за передачи политики набора иностранных студентов ПОУ, за оформление приглашений, за организацию встречи студентов в аэропорту и поступление в ПОУ и поселение в общ. ПОУ </w:t>
            </w:r>
          </w:p>
        </w:tc>
        <w:tc>
          <w:tcPr>
            <w:tcW w:w="170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+86-18901308953</w:t>
            </w:r>
          </w:p>
        </w:tc>
        <w:tc>
          <w:tcPr>
            <w:tcW w:w="2410" w:type="dxa"/>
          </w:tcPr>
          <w:p w:rsidR="008870AA" w:rsidRPr="001E2E0A" w:rsidRDefault="00AD1DDE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="008870AA" w:rsidRPr="001E2E0A">
                <w:rPr>
                  <w:rStyle w:val="a5"/>
                  <w:sz w:val="28"/>
                  <w:szCs w:val="28"/>
                </w:rPr>
                <w:t>apply@pkfond.cn</w:t>
              </w:r>
            </w:hyperlink>
          </w:p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rPr>
                <w:sz w:val="28"/>
                <w:szCs w:val="28"/>
              </w:rPr>
            </w:pPr>
          </w:p>
        </w:tc>
      </w:tr>
      <w:tr w:rsidR="008870AA" w:rsidRPr="001E2E0A" w:rsidTr="00360BA7">
        <w:tc>
          <w:tcPr>
            <w:tcW w:w="111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 xml:space="preserve">Юрий 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Ду</w:t>
            </w:r>
            <w:proofErr w:type="spellEnd"/>
          </w:p>
        </w:tc>
        <w:tc>
          <w:tcPr>
            <w:tcW w:w="2310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Куратор проектов центра учебно-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медотического</w:t>
            </w:r>
            <w:proofErr w:type="spellEnd"/>
            <w:r w:rsidRPr="001E2E0A">
              <w:rPr>
                <w:sz w:val="28"/>
                <w:szCs w:val="28"/>
                <w:lang w:val="ru-RU"/>
              </w:rPr>
              <w:t xml:space="preserve"> управления Фонда в Пекине</w:t>
            </w:r>
          </w:p>
        </w:tc>
        <w:tc>
          <w:tcPr>
            <w:tcW w:w="3066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 xml:space="preserve">Встреча в аэропорту, оказание помощь по  регистрации, 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медостмотру</w:t>
            </w:r>
            <w:proofErr w:type="spellEnd"/>
            <w:r w:rsidRPr="001E2E0A">
              <w:rPr>
                <w:sz w:val="28"/>
                <w:szCs w:val="28"/>
                <w:lang w:val="ru-RU"/>
              </w:rPr>
              <w:t xml:space="preserve">, покупке страховки и др., </w:t>
            </w:r>
            <w:proofErr w:type="spellStart"/>
            <w:r w:rsidRPr="001E2E0A">
              <w:rPr>
                <w:sz w:val="28"/>
                <w:szCs w:val="28"/>
                <w:lang w:val="ru-RU"/>
              </w:rPr>
              <w:t>организовация</w:t>
            </w:r>
            <w:proofErr w:type="spellEnd"/>
            <w:r w:rsidRPr="001E2E0A">
              <w:rPr>
                <w:sz w:val="28"/>
                <w:szCs w:val="28"/>
                <w:lang w:val="ru-RU"/>
              </w:rPr>
              <w:t xml:space="preserve"> мероприятий с китайскими студентами и т. д.</w:t>
            </w:r>
          </w:p>
        </w:tc>
        <w:tc>
          <w:tcPr>
            <w:tcW w:w="1701" w:type="dxa"/>
          </w:tcPr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E2E0A">
              <w:rPr>
                <w:sz w:val="28"/>
                <w:szCs w:val="28"/>
                <w:lang w:val="ru-RU"/>
              </w:rPr>
              <w:t>+79163468593</w:t>
            </w:r>
          </w:p>
        </w:tc>
        <w:tc>
          <w:tcPr>
            <w:tcW w:w="2410" w:type="dxa"/>
          </w:tcPr>
          <w:p w:rsidR="008870AA" w:rsidRPr="001E2E0A" w:rsidRDefault="00AD1DDE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="008870AA" w:rsidRPr="001E2E0A">
                <w:rPr>
                  <w:rStyle w:val="a5"/>
                  <w:sz w:val="28"/>
                  <w:szCs w:val="28"/>
                </w:rPr>
                <w:t>apply@pkfond.cn</w:t>
              </w:r>
            </w:hyperlink>
          </w:p>
          <w:p w:rsidR="008870AA" w:rsidRPr="001E2E0A" w:rsidRDefault="008870AA" w:rsidP="00360B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20"/>
              <w:rPr>
                <w:sz w:val="28"/>
                <w:szCs w:val="28"/>
                <w:lang w:val="ru-RU"/>
              </w:rPr>
            </w:pPr>
          </w:p>
        </w:tc>
      </w:tr>
    </w:tbl>
    <w:p w:rsidR="008870AA" w:rsidRPr="001E2E0A" w:rsidRDefault="008870AA" w:rsidP="008870AA">
      <w:pPr>
        <w:autoSpaceDE w:val="0"/>
        <w:autoSpaceDN w:val="0"/>
        <w:adjustRightInd w:val="0"/>
        <w:snapToGrid w:val="0"/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</w:p>
    <w:p w:rsidR="008870AA" w:rsidRDefault="008870AA" w:rsidP="008870AA">
      <w:pPr>
        <w:spacing w:after="0" w:line="240" w:lineRule="auto"/>
        <w:ind w:firstLine="420"/>
        <w:jc w:val="left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:rsidR="008870AA" w:rsidRPr="001E2E0A" w:rsidRDefault="008870AA" w:rsidP="008870AA">
      <w:pPr>
        <w:spacing w:after="0" w:line="240" w:lineRule="auto"/>
        <w:ind w:firstLine="420"/>
        <w:jc w:val="left"/>
        <w:rPr>
          <w:rFonts w:ascii="Times New Roman" w:eastAsia="SimSun" w:hAnsi="Times New Roman" w:cs="Times New Roman"/>
          <w:b/>
          <w:sz w:val="28"/>
          <w:szCs w:val="28"/>
        </w:rPr>
      </w:pPr>
      <w:r w:rsidRPr="001E2E0A">
        <w:rPr>
          <w:rFonts w:ascii="Times New Roman" w:eastAsia="SimSun" w:hAnsi="Times New Roman" w:cs="Times New Roman"/>
          <w:b/>
          <w:sz w:val="28"/>
          <w:szCs w:val="28"/>
          <w:lang w:val="ru-RU"/>
        </w:rPr>
        <w:lastRenderedPageBreak/>
        <w:t>Приложение</w:t>
      </w:r>
      <w:r w:rsidRPr="001E2E0A">
        <w:rPr>
          <w:rFonts w:ascii="Times New Roman" w:eastAsia="SimSun" w:hAnsi="Times New Roman" w:cs="Times New Roman"/>
          <w:b/>
          <w:sz w:val="28"/>
          <w:szCs w:val="28"/>
        </w:rPr>
        <w:t>：</w:t>
      </w:r>
    </w:p>
    <w:p w:rsidR="008870AA" w:rsidRPr="001E2E0A" w:rsidRDefault="008870AA" w:rsidP="008870AA">
      <w:pPr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E2E0A">
        <w:rPr>
          <w:rFonts w:ascii="Times New Roman" w:eastAsia="SimSun" w:hAnsi="Times New Roman" w:cs="Times New Roman"/>
          <w:b/>
          <w:sz w:val="28"/>
          <w:szCs w:val="28"/>
        </w:rPr>
        <w:t>北京联合大学国际交流学院来华留学生入学申请表</w:t>
      </w:r>
    </w:p>
    <w:p w:rsidR="008870AA" w:rsidRPr="001E2E0A" w:rsidRDefault="008870AA" w:rsidP="008870AA">
      <w:pPr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E2E0A">
        <w:rPr>
          <w:rFonts w:ascii="Times New Roman" w:eastAsia="SimSun" w:hAnsi="Times New Roman" w:cs="Times New Roman"/>
          <w:b/>
          <w:sz w:val="28"/>
          <w:szCs w:val="28"/>
        </w:rPr>
        <w:t>College of International Education, Beijing Union University</w:t>
      </w:r>
    </w:p>
    <w:p w:rsidR="008870AA" w:rsidRPr="001E2E0A" w:rsidRDefault="008870AA" w:rsidP="008870AA">
      <w:pPr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E2E0A">
        <w:rPr>
          <w:rFonts w:ascii="Times New Roman" w:eastAsia="SimSun" w:hAnsi="Times New Roman" w:cs="Times New Roman"/>
          <w:b/>
          <w:sz w:val="28"/>
          <w:szCs w:val="28"/>
        </w:rPr>
        <w:t>Application Form for International Students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5"/>
        <w:gridCol w:w="266"/>
        <w:gridCol w:w="402"/>
        <w:gridCol w:w="991"/>
        <w:gridCol w:w="668"/>
        <w:gridCol w:w="1511"/>
        <w:gridCol w:w="1795"/>
        <w:gridCol w:w="3167"/>
      </w:tblGrid>
      <w:tr w:rsidR="008870AA" w:rsidRPr="001E2E0A" w:rsidTr="00360BA7">
        <w:trPr>
          <w:trHeight w:val="805"/>
        </w:trPr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中文名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Chinese Name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照片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(3cm X 4cm)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840"/>
        </w:trPr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英文姓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Family Name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英文名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Given Name 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0AA" w:rsidRPr="001E2E0A" w:rsidRDefault="008870AA" w:rsidP="00360BA7">
            <w:pPr>
              <w:widowControl/>
              <w:spacing w:after="0" w:line="240" w:lineRule="auto"/>
              <w:ind w:firstLine="4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69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国籍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性别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Sex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男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Male   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女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Female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0AA" w:rsidRPr="001E2E0A" w:rsidRDefault="008870AA" w:rsidP="00360BA7">
            <w:pPr>
              <w:widowControl/>
              <w:spacing w:after="0" w:line="240" w:lineRule="auto"/>
              <w:ind w:firstLine="4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127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出生年月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出生地点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Place of Birth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宗教</w:t>
            </w:r>
          </w:p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Religion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1016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护照号码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Passport NO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婚姻状况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Marital Status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已婚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Married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未婚</w:t>
            </w:r>
            <w:r w:rsidRPr="001E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</w:t>
            </w:r>
            <w:r w:rsidRPr="001E2E0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gle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750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电子邮箱：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Email</w:t>
            </w:r>
            <w:r w:rsidRPr="001E2E0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：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职业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Occupation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student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1175"/>
        </w:trPr>
        <w:tc>
          <w:tcPr>
            <w:tcW w:w="2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本国地址、电话号码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Mailing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Home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Add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ress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.&amp;Tel</w:t>
            </w:r>
            <w:proofErr w:type="spellEnd"/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i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n your country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1016"/>
        </w:trPr>
        <w:tc>
          <w:tcPr>
            <w:tcW w:w="2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原工作和学习单位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Former Employer or Institution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hRule="exact" w:val="1828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来校学习专业</w:t>
            </w:r>
          </w:p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Field of Study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at BUU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widowControl/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AA" w:rsidRPr="001E2E0A" w:rsidRDefault="008870AA" w:rsidP="00360BA7">
            <w:pPr>
              <w:widowControl/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学习期限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自年月至年月</w:t>
            </w:r>
          </w:p>
          <w:p w:rsidR="008870AA" w:rsidRPr="001E2E0A" w:rsidRDefault="008870AA" w:rsidP="0036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Duration: from   yr. </w:t>
            </w:r>
            <w:proofErr w:type="spellStart"/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m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oto</w:t>
            </w:r>
            <w:proofErr w:type="spellEnd"/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        yr.          </w:t>
            </w:r>
            <w:proofErr w:type="spellStart"/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mo</w:t>
            </w:r>
            <w:proofErr w:type="spellEnd"/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A" w:rsidRPr="001E2E0A" w:rsidTr="00360BA7">
        <w:trPr>
          <w:trHeight w:val="1356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现在汉语水平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Present Level of Chinese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Check the Appropriate Letter to Indicate the Number of Chinese Characters You Know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A. None   </w:t>
            </w: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>1,000-2,000   C. 2,000-3,500   D. 3,500-5,000   E. over 5,000</w:t>
            </w:r>
          </w:p>
        </w:tc>
      </w:tr>
      <w:tr w:rsidR="008870AA" w:rsidRPr="001E2E0A" w:rsidTr="00360BA7">
        <w:trPr>
          <w:trHeight w:val="108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推荐人或单位电话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2E0A">
              <w:rPr>
                <w:rFonts w:ascii="Times New Roman" w:hAnsi="Times New Roman" w:cs="Times New Roman"/>
                <w:sz w:val="28"/>
                <w:szCs w:val="28"/>
              </w:rPr>
              <w:t xml:space="preserve">Recommended by     </w:t>
            </w:r>
          </w:p>
          <w:p w:rsidR="008870AA" w:rsidRPr="001E2E0A" w:rsidRDefault="008870AA" w:rsidP="00360BA7">
            <w:pPr>
              <w:spacing w:after="0" w:line="240" w:lineRule="auto"/>
              <w:ind w:firstLine="42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8870AA" w:rsidRPr="001E2E0A" w:rsidRDefault="008870AA" w:rsidP="008870AA">
      <w:pPr>
        <w:widowControl/>
        <w:spacing w:after="0" w:line="240" w:lineRule="auto"/>
        <w:ind w:firstLine="420"/>
        <w:jc w:val="left"/>
        <w:rPr>
          <w:rFonts w:ascii="Times New Roman" w:eastAsia="SimSun" w:hAnsi="Times New Roman" w:cs="Times New Roman"/>
          <w:sz w:val="28"/>
          <w:szCs w:val="28"/>
        </w:rPr>
        <w:sectPr w:rsidR="008870AA" w:rsidRPr="001E2E0A">
          <w:headerReference w:type="default" r:id="rId9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lastRenderedPageBreak/>
        <w:t>北京联合大学国际交流学院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t>中国北京市朝阳区北四环东路</w:t>
      </w:r>
      <w:r w:rsidRPr="001E2E0A">
        <w:rPr>
          <w:rFonts w:ascii="Times New Roman" w:eastAsia="SimSun" w:hAnsi="Times New Roman" w:cs="Times New Roman"/>
          <w:sz w:val="28"/>
          <w:szCs w:val="28"/>
        </w:rPr>
        <w:t>97</w:t>
      </w:r>
      <w:r w:rsidRPr="001E2E0A">
        <w:rPr>
          <w:rFonts w:ascii="Times New Roman" w:eastAsia="SimSun" w:hAnsi="Times New Roman" w:cs="Times New Roman"/>
          <w:sz w:val="28"/>
          <w:szCs w:val="28"/>
        </w:rPr>
        <w:t>号</w:t>
      </w:r>
      <w:r w:rsidRPr="001E2E0A">
        <w:rPr>
          <w:rFonts w:ascii="Times New Roman" w:eastAsia="SimSun" w:hAnsi="Times New Roman" w:cs="Times New Roman"/>
          <w:sz w:val="28"/>
          <w:szCs w:val="28"/>
        </w:rPr>
        <w:t>100101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t>电话</w:t>
      </w:r>
      <w:r w:rsidRPr="001E2E0A">
        <w:rPr>
          <w:rFonts w:ascii="Times New Roman" w:hAnsi="Times New Roman" w:cs="Times New Roman"/>
          <w:sz w:val="28"/>
          <w:szCs w:val="28"/>
        </w:rPr>
        <w:t xml:space="preserve">: </w:t>
      </w:r>
      <w:r w:rsidRPr="001E2E0A">
        <w:rPr>
          <w:rFonts w:ascii="Times New Roman" w:eastAsia="SimSun" w:hAnsi="Times New Roman" w:cs="Times New Roman"/>
          <w:sz w:val="28"/>
          <w:szCs w:val="28"/>
        </w:rPr>
        <w:t xml:space="preserve">0086-10 </w:t>
      </w:r>
      <w:r w:rsidRPr="001E2E0A">
        <w:rPr>
          <w:rFonts w:ascii="Times New Roman" w:hAnsi="Times New Roman" w:cs="Times New Roman"/>
          <w:sz w:val="28"/>
          <w:szCs w:val="28"/>
        </w:rPr>
        <w:t>64909136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t>传真</w:t>
      </w:r>
      <w:r w:rsidRPr="001E2E0A">
        <w:rPr>
          <w:rFonts w:ascii="Times New Roman" w:hAnsi="Times New Roman" w:cs="Times New Roman"/>
          <w:sz w:val="28"/>
          <w:szCs w:val="28"/>
        </w:rPr>
        <w:t xml:space="preserve">: </w:t>
      </w:r>
      <w:r w:rsidRPr="001E2E0A">
        <w:rPr>
          <w:rFonts w:ascii="Times New Roman" w:eastAsia="SimSun" w:hAnsi="Times New Roman" w:cs="Times New Roman"/>
          <w:sz w:val="28"/>
          <w:szCs w:val="28"/>
        </w:rPr>
        <w:t>0086-10 84625251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t>电子邮件</w:t>
      </w:r>
      <w:r w:rsidRPr="001E2E0A">
        <w:rPr>
          <w:rFonts w:ascii="Times New Roman" w:hAnsi="Times New Roman" w:cs="Times New Roman"/>
          <w:sz w:val="28"/>
          <w:szCs w:val="28"/>
        </w:rPr>
        <w:t>:admissionbuu@buu.com.cn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eastAsia="SimSun" w:hAnsi="Times New Roman" w:cs="Times New Roman"/>
          <w:sz w:val="28"/>
          <w:szCs w:val="28"/>
        </w:rPr>
        <w:t>网站</w:t>
      </w:r>
      <w:r w:rsidRPr="001E2E0A">
        <w:rPr>
          <w:rFonts w:ascii="Times New Roman" w:eastAsia="SimSun" w:hAnsi="Times New Roman" w:cs="Times New Roman"/>
          <w:sz w:val="28"/>
          <w:szCs w:val="28"/>
        </w:rPr>
        <w:t xml:space="preserve">: </w:t>
      </w:r>
      <w:hyperlink r:id="rId10" w:history="1">
        <w:r w:rsidRPr="001E2E0A">
          <w:rPr>
            <w:rStyle w:val="a5"/>
            <w:rFonts w:ascii="Times New Roman" w:hAnsi="Times New Roman" w:cs="Times New Roman"/>
            <w:sz w:val="28"/>
            <w:szCs w:val="28"/>
          </w:rPr>
          <w:t>http://i-school.buu.edu.cn</w:t>
        </w:r>
      </w:hyperlink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b/>
          <w:sz w:val="28"/>
          <w:szCs w:val="28"/>
        </w:rPr>
      </w:pPr>
    </w:p>
    <w:p w:rsidR="008870AA" w:rsidRPr="001E2E0A" w:rsidRDefault="008870AA" w:rsidP="008870AA">
      <w:pPr>
        <w:spacing w:after="0" w:line="240" w:lineRule="auto"/>
        <w:ind w:firstLine="420"/>
        <w:jc w:val="left"/>
        <w:rPr>
          <w:rFonts w:ascii="Times New Roman" w:eastAsia="SimSun" w:hAnsi="Times New Roman" w:cs="Times New Roman"/>
          <w:b/>
          <w:sz w:val="28"/>
          <w:szCs w:val="28"/>
        </w:rPr>
      </w:pPr>
      <w:r w:rsidRPr="001E2E0A">
        <w:rPr>
          <w:rFonts w:ascii="Times New Roman" w:eastAsia="SimSun" w:hAnsi="Times New Roman" w:cs="Times New Roman"/>
          <w:b/>
          <w:sz w:val="28"/>
          <w:szCs w:val="28"/>
        </w:rPr>
        <w:t>网上报名：</w:t>
      </w:r>
      <w:r w:rsidRPr="001E2E0A">
        <w:rPr>
          <w:rFonts w:ascii="Times New Roman" w:eastAsia="SimSun" w:hAnsi="Times New Roman" w:cs="Times New Roman"/>
          <w:b/>
          <w:sz w:val="28"/>
          <w:szCs w:val="28"/>
        </w:rPr>
        <w:t>http://admission.buu.edu.cn/buu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br w:type="column"/>
      </w:r>
      <w:r w:rsidRPr="001E2E0A">
        <w:rPr>
          <w:rFonts w:ascii="Times New Roman" w:eastAsia="SimSun" w:hAnsi="Times New Roman" w:cs="Times New Roman"/>
          <w:sz w:val="28"/>
          <w:szCs w:val="28"/>
        </w:rPr>
        <w:lastRenderedPageBreak/>
        <w:t>College of International Education</w:t>
      </w:r>
      <w:r w:rsidRPr="001E2E0A">
        <w:rPr>
          <w:rFonts w:ascii="Times New Roman" w:hAnsi="Times New Roman" w:cs="Times New Roman"/>
          <w:sz w:val="28"/>
          <w:szCs w:val="28"/>
        </w:rPr>
        <w:t>, Beijing Union University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t xml:space="preserve">No.97 </w:t>
      </w:r>
      <w:proofErr w:type="spellStart"/>
      <w:r w:rsidRPr="001E2E0A">
        <w:rPr>
          <w:rFonts w:ascii="Times New Roman" w:hAnsi="Times New Roman" w:cs="Times New Roman"/>
          <w:sz w:val="28"/>
          <w:szCs w:val="28"/>
        </w:rPr>
        <w:t>Beisihuan</w:t>
      </w:r>
      <w:proofErr w:type="spellEnd"/>
      <w:r w:rsidRPr="001E2E0A">
        <w:rPr>
          <w:rFonts w:ascii="Times New Roman" w:hAnsi="Times New Roman" w:cs="Times New Roman"/>
          <w:sz w:val="28"/>
          <w:szCs w:val="28"/>
        </w:rPr>
        <w:t xml:space="preserve"> East Road Beijing China 100101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t xml:space="preserve">Tel: </w:t>
      </w:r>
      <w:r w:rsidRPr="001E2E0A">
        <w:rPr>
          <w:rFonts w:ascii="Times New Roman" w:eastAsia="SimSun" w:hAnsi="Times New Roman" w:cs="Times New Roman"/>
          <w:sz w:val="28"/>
          <w:szCs w:val="28"/>
        </w:rPr>
        <w:t xml:space="preserve">0086-10 </w:t>
      </w:r>
      <w:r w:rsidRPr="001E2E0A">
        <w:rPr>
          <w:rFonts w:ascii="Times New Roman" w:hAnsi="Times New Roman" w:cs="Times New Roman"/>
          <w:sz w:val="28"/>
          <w:szCs w:val="28"/>
        </w:rPr>
        <w:t>64909136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t>Fax:</w:t>
      </w:r>
      <w:r w:rsidRPr="001E2E0A">
        <w:rPr>
          <w:rFonts w:ascii="Times New Roman" w:eastAsia="SimSun" w:hAnsi="Times New Roman" w:cs="Times New Roman"/>
          <w:sz w:val="28"/>
          <w:szCs w:val="28"/>
        </w:rPr>
        <w:t xml:space="preserve"> 0086-10 84625251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t>E-mail: admissionbuu@buu.com.cn</w:t>
      </w:r>
    </w:p>
    <w:p w:rsidR="008870AA" w:rsidRPr="001E2E0A" w:rsidRDefault="008870AA" w:rsidP="008870AA">
      <w:pPr>
        <w:spacing w:after="0" w:line="240" w:lineRule="auto"/>
        <w:ind w:firstLine="420"/>
        <w:rPr>
          <w:rFonts w:ascii="Times New Roman" w:eastAsia="SimSun" w:hAnsi="Times New Roman" w:cs="Times New Roman"/>
          <w:sz w:val="28"/>
          <w:szCs w:val="28"/>
        </w:rPr>
      </w:pPr>
      <w:r w:rsidRPr="001E2E0A"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11" w:history="1">
        <w:r w:rsidRPr="001E2E0A">
          <w:rPr>
            <w:rStyle w:val="a5"/>
            <w:rFonts w:ascii="Times New Roman" w:hAnsi="Times New Roman" w:cs="Times New Roman"/>
            <w:sz w:val="28"/>
            <w:szCs w:val="28"/>
          </w:rPr>
          <w:t>http://i-school.buu.edu.cn</w:t>
        </w:r>
      </w:hyperlink>
    </w:p>
    <w:p w:rsidR="008870AA" w:rsidRPr="0039572D" w:rsidRDefault="008870AA" w:rsidP="008870AA">
      <w:pPr>
        <w:spacing w:after="0" w:line="240" w:lineRule="auto"/>
        <w:ind w:firstLine="420"/>
        <w:jc w:val="left"/>
        <w:rPr>
          <w:rFonts w:ascii="Times New Roman" w:eastAsia="SimSun" w:hAnsi="Times New Roman" w:cs="Times New Roman"/>
          <w:b/>
          <w:sz w:val="28"/>
          <w:szCs w:val="28"/>
        </w:rPr>
        <w:sectPr w:rsidR="008870AA" w:rsidRPr="0039572D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  <w:r w:rsidRPr="001E2E0A">
        <w:rPr>
          <w:rFonts w:ascii="Times New Roman" w:eastAsia="SimSun" w:hAnsi="Times New Roman" w:cs="Times New Roman"/>
          <w:b/>
          <w:sz w:val="28"/>
          <w:szCs w:val="28"/>
        </w:rPr>
        <w:t>Online Application: http://admission.buu.edu.cn/</w:t>
      </w:r>
    </w:p>
    <w:p w:rsidR="0008279C" w:rsidRDefault="0008279C"/>
    <w:sectPr w:rsidR="0008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DE" w:rsidRDefault="00AD1DDE">
      <w:pPr>
        <w:spacing w:after="0" w:line="240" w:lineRule="auto"/>
      </w:pPr>
      <w:r>
        <w:separator/>
      </w:r>
    </w:p>
  </w:endnote>
  <w:endnote w:type="continuationSeparator" w:id="0">
    <w:p w:rsidR="00AD1DDE" w:rsidRDefault="00AD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DE" w:rsidRDefault="00AD1DDE">
      <w:pPr>
        <w:spacing w:after="0" w:line="240" w:lineRule="auto"/>
      </w:pPr>
      <w:r>
        <w:separator/>
      </w:r>
    </w:p>
  </w:footnote>
  <w:footnote w:type="continuationSeparator" w:id="0">
    <w:p w:rsidR="00AD1DDE" w:rsidRDefault="00AD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9D" w:rsidRDefault="008870A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30A8C" wp14:editId="6EA85640">
              <wp:simplePos x="0" y="0"/>
              <wp:positionH relativeFrom="column">
                <wp:posOffset>6493510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69D" w:rsidRPr="00D6569D" w:rsidRDefault="008870A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 w:rsidRPr="0039572D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 xml:space="preserve">03.05.2018 ЕСЭДО ГО (версия 7.21.2)  Копия электронного документа.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30A8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11.3pt;margin-top:41.6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BfMHgW4AAAAA0BAAAPAAAAAAAAAAAAAAAAAFIFAABkcnMvZG93bnJldi54bWxQSwUGAAAA&#10;AAQABADzAAAAXwYAAAAA&#10;" filled="f" stroked="f" strokeweight=".5pt">
              <v:textbox style="layout-flow:vertical;mso-layout-flow-alt:bottom-to-top">
                <w:txbxContent>
                  <w:p w:rsidR="00D6569D" w:rsidRPr="00D6569D" w:rsidRDefault="008870A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 w:rsidRPr="0039572D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 xml:space="preserve">03.05.2018 ЕСЭДО ГО (версия 7.21.2)  Копия электронного документа.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B3"/>
    <w:rsid w:val="0008279C"/>
    <w:rsid w:val="00097BB2"/>
    <w:rsid w:val="004454B3"/>
    <w:rsid w:val="008870AA"/>
    <w:rsid w:val="00A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A6962-7254-4698-8B2C-706F49C3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AA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870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Верхний колонтитул Знак"/>
    <w:basedOn w:val="a0"/>
    <w:link w:val="a3"/>
    <w:rsid w:val="008870AA"/>
    <w:rPr>
      <w:rFonts w:eastAsiaTheme="minorEastAsia"/>
      <w:kern w:val="2"/>
      <w:sz w:val="18"/>
      <w:lang w:val="en-US" w:eastAsia="zh-CN"/>
    </w:rPr>
  </w:style>
  <w:style w:type="character" w:styleId="a5">
    <w:name w:val="Hyperlink"/>
    <w:basedOn w:val="a0"/>
    <w:qFormat/>
    <w:rsid w:val="008870AA"/>
    <w:rPr>
      <w:color w:val="0000FF"/>
      <w:u w:val="single"/>
    </w:rPr>
  </w:style>
  <w:style w:type="table" w:styleId="a6">
    <w:name w:val="Table Grid"/>
    <w:basedOn w:val="a1"/>
    <w:qFormat/>
    <w:rsid w:val="008870A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pkfond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pply@pkfond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y@pkfond.cn" TargetMode="External"/><Relationship Id="rId11" Type="http://schemas.openxmlformats.org/officeDocument/2006/relationships/hyperlink" Target="http://i-school.bu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-school.buu.edu.cn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2018-07-18T04:51:00Z</dcterms:created>
  <dcterms:modified xsi:type="dcterms:W3CDTF">2018-07-18T04:51:00Z</dcterms:modified>
</cp:coreProperties>
</file>